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pPr>
        <w:spacing w:after="60"/>
        <w:jc w:val="left"/>
      </w:pPr>
      <w:r>
        <w:rPr>
          <w:rFonts w:ascii="Inter" w:cs="Inter" w:eastAsia="Inter" w:hAnsi="Inter"/>
          <w:b/>
          <w:bCs/>
          <w:i w:val="false"/>
          <w:iCs w:val="false"/>
          <w:color w:val="595959"/>
          <w:sz w:val="22"/>
          <w:szCs w:val="22"/>
        </w:rPr>
        <w:t>Free ISO 27001 kit  ·  sameerkhairkar.com</w:t>
      </w:r>
    </w:p>
    <w:p>
      <w:pPr>
        <w:pBdr>
          <w:bottom w:val="single" w:color="D9D9D9" w:sz="12" w:space="6"/>
        </w:pBdr>
        <w:spacing w:after="300"/>
        <w:jc w:val="left"/>
      </w:pPr>
      <w:r>
        <w:rPr>
          <w:rFonts w:ascii="Inter" w:cs="Inter" w:eastAsia="Inter" w:hAnsi="Inter"/>
          <w:b w:val="false"/>
          <w:bCs w:val="false"/>
          <w:i w:val="false"/>
          <w:iCs w:val="false"/>
          <w:color w:val="808080"/>
          <w:sz w:val="19"/>
          <w:szCs w:val="19"/>
        </w:rPr>
        <w:t xml:space="preserve">ISO/IEC 27001:2022 Implementation Kit</w:t>
      </w:r>
    </w:p>
    <w:p>
      <w:pPr>
        <w:spacing w:after="100"/>
      </w:pPr>
      <w:r>
        <w:rPr>
          <w:rFonts w:ascii="Inter" w:cs="Inter" w:eastAsia="Inter" w:hAnsi="Inter"/>
          <w:b/>
          <w:bCs/>
          <w:i w:val="false"/>
          <w:iCs w:val="false"/>
          <w:color w:val="1A1A1A"/>
          <w:sz w:val="44"/>
          <w:szCs w:val="44"/>
        </w:rPr>
        <w:t xml:space="preserve">Documented Operating Procedure Template</w:t>
      </w:r>
    </w:p>
    <w:p>
      <w:pPr>
        <w:spacing w:after="400"/>
      </w:pPr>
      <w:r>
        <w:rPr>
          <w:rFonts w:ascii="Inter" w:cs="Inter" w:eastAsia="Inter" w:hAnsi="Inter"/>
          <w:b w:val="false"/>
          <w:bCs w:val="false"/>
          <w:i w:val="false"/>
          <w:iCs w:val="false"/>
          <w:color w:val="595959"/>
          <w:sz w:val="24"/>
          <w:szCs w:val="24"/>
        </w:rPr>
        <w:t xml:space="preserve">ISO/IEC 27001:2022 A.5.37</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6318"/>
      </w:tblGrid>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Organisation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[YOUR ORGANISATION]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type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Template - one completed copy per procedure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reference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[DOC-REF]</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Version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 draft]</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[AUTHOR NAME AND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owner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by</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Approval 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Next review due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 normally 12 months]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Classification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 Confidential]</w:t>
            </w:r>
          </w:p>
        </w:tc>
      </w:tr>
    </w:tbl>
    <w:p>
      <w:r>
        <w:rPr>
          <w:rFonts w:ascii="Inter" w:cs="Inter" w:eastAsia="Inter" w:hAnsi="Inter"/>
          <w:b w:val="false"/>
          <w:bCs w:val="false"/>
          <w:i w:val="false"/>
          <w:iCs w:val="false"/>
          <w:color w:val="000000"/>
          <w:sz w:val="21"/>
          <w:szCs w:val="21"/>
        </w:rPr>
        <w:t xml:space="preserve"/>
      </w:r>
    </w:p>
    <w:p>
      <w:pPr>
        <w:spacing w:after="120" w:line="264"/>
      </w:pPr>
      <w:r>
        <w:rPr>
          <w:rFonts w:ascii="Inter" w:cs="Inter" w:eastAsia="Inter" w:hAnsi="Inter"/>
          <w:b w:val="false"/>
          <w:bCs w:val="false"/>
          <w:i/>
          <w:iCs/>
          <w:color w:val="808080"/>
          <w:sz w:val="17"/>
          <w:szCs w:val="17"/>
        </w:rPr>
        <w:t>This is a free template. Text in [square brackets] must be completed or deleted before the document is issued. Shaded GUIDANCE boxes are notes to whoever is filling it in and must be deleted before issue.</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 When to write one of these</w:t>
      </w:r>
    </w:p>
    <w:p>
      <w:pPr>
        <w:spacing w:after="120" w:line="264"/>
      </w:pPr>
      <w:r>
        <w:rPr>
          <w:rFonts w:ascii="Inter" w:cs="Inter" w:eastAsia="Inter" w:hAnsi="Inter"/>
          <w:b w:val="false"/>
          <w:bCs w:val="false"/>
          <w:i w:val="false"/>
          <w:iCs w:val="false"/>
          <w:color w:val="000000"/>
          <w:sz w:val="21"/>
          <w:szCs w:val="21"/>
        </w:rPr>
        <w:t xml:space="preserve">A.5.37 requires operating procedures for information processing facilities to be documented and made available to those who need them. It is not a requirement to document everything. ISO/IEC 27002 gives four situations where a documented procedure earns its place: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activity needs to be performed the same way by several people.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activity is performed rarely, so by the time it is next needed the method will have been forgotten.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activity is new and presents a risk if performed incorrectly.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activity is about to be handed over to new personnel.</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Use those four as the test. A procedure written for an activity that fails all four will not be maintained, will drift out of date, and will eventually become an audit finding for describing something the organisation no longer does. Fewer, current procedures beat a large stale library.</w:t>
      </w:r>
    </w:p>
    <w:p>
      <w:pPr>
        <w:pStyle w:val="Heading2"/>
        <w:spacing w:after="110" w:before="260"/>
      </w:pPr>
      <w:r>
        <w:rPr>
          <w:rFonts w:ascii="Inter" w:cs="Inter" w:eastAsia="Inter" w:hAnsi="Inter"/>
          <w:b/>
          <w:bCs/>
          <w:i w:val="false"/>
          <w:iCs w:val="false"/>
          <w:color w:val="595959"/>
          <w:sz w:val="24"/>
          <w:szCs w:val="24"/>
        </w:rPr>
        <w:t xml:space="preserve">1.1 Procedures this organisation maintains</w:t>
      </w:r>
    </w:p>
    <w:p>
      <w:pPr>
        <w:spacing w:after="120" w:line="264"/>
      </w:pPr>
      <w:r>
        <w:rPr>
          <w:rFonts w:ascii="Inter" w:cs="Inter" w:eastAsia="Inter" w:hAnsi="Inter"/>
          <w:b w:val="false"/>
          <w:bCs w:val="false"/>
          <w:i w:val="false"/>
          <w:iCs w:val="false"/>
          <w:color w:val="000000"/>
          <w:sz w:val="21"/>
          <w:szCs w:val="21"/>
        </w:rPr>
        <w:t xml:space="preserve">Maintain the list here or on the Document Register. Typical candidates: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3069"/>
        <w:gridCol w:w="4152"/>
        <w:gridCol w:w="1805"/>
      </w:tblGrid>
      <w:tr>
        <w:trPr>
          <w:tblHeader/>
        </w:trPr>
        <w:tc>
          <w:tcPr>
            <w:tcW w:type="dxa" w:w="306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Procedure</w:t>
            </w:r>
          </w:p>
        </w:tc>
        <w:tc>
          <w:tcPr>
            <w:tcW w:type="dxa" w:w="415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Why it qualifies</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User access provisioning and revocation</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Performed by several people, frequently, with real risk if wrong</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Lead]</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Backup restore</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Performed rarely and under pressure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Lead]</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Patch deployment and emergency patching</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Several people, risk if wrong</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Ops]</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Log review and alert triage</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Several people, consistency matters</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[Security Ops]</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Secure disposal of equipment and media</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Performed rarely</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Lead]</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Certificate renewal</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Performed rarely, high impact when missed</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Lead]</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Onboarding and offboarding</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Several people, frequent, high risk</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[HR / IT]</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Environment failover</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Rare, high risk, likely forgotten</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Lead]</w:t>
            </w:r>
          </w:p>
        </w:tc>
      </w:tr>
    </w:tbl>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2. Template</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Copy everything below into a new document for each procedure. The section list is drawn from what A.5.37 says an operating procedure should specify - delete a section only where it genuinely does not apply, and say so rather than leaving it blank.</w:t>
      </w:r>
    </w:p>
    <w:p>
      <w:pPr>
        <w:pStyle w:val="Heading2"/>
        <w:spacing w:after="110" w:before="260"/>
      </w:pPr>
      <w:r>
        <w:rPr>
          <w:rFonts w:ascii="Inter" w:cs="Inter" w:eastAsia="Inter" w:hAnsi="Inter"/>
          <w:b/>
          <w:bCs/>
          <w:i w:val="false"/>
          <w:iCs w:val="false"/>
          <w:color w:val="595959"/>
          <w:sz w:val="24"/>
          <w:szCs w:val="24"/>
        </w:rPr>
        <w:t xml:space="preserve">Procedure: [NAME]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444"/>
        <w:gridCol w:w="1534"/>
        <w:gridCol w:w="903"/>
        <w:gridCol w:w="1715"/>
        <w:gridCol w:w="1715"/>
        <w:gridCol w:w="1715"/>
      </w:tblGrid>
      <w:tr>
        <w:trPr>
          <w:tblHeader/>
        </w:trPr>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Reference</w:t>
            </w:r>
          </w:p>
        </w:tc>
        <w:tc>
          <w:tcPr>
            <w:tcW w:type="dxa" w:w="153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Version</w:t>
            </w:r>
          </w:p>
        </w:tc>
        <w:tc>
          <w:tcPr>
            <w:tcW w:type="dxa" w:w="171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Approved by</w:t>
            </w:r>
          </w:p>
        </w:tc>
        <w:tc>
          <w:tcPr>
            <w:tcW w:type="dxa" w:w="171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Approval date</w:t>
            </w:r>
          </w:p>
        </w:tc>
        <w:tc>
          <w:tcPr>
            <w:tcW w:type="dxa" w:w="171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Review due</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[PRO-XX]</w:t>
            </w:r>
          </w:p>
        </w:tc>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[ROLE]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bl>
    <w:p>
      <w:pPr>
        <w:pStyle w:val="Heading3"/>
        <w:spacing w:after="90" w:before="200"/>
      </w:pPr>
      <w:r>
        <w:rPr>
          <w:rFonts w:ascii="Inter" w:cs="Inter" w:eastAsia="Inter" w:hAnsi="Inter"/>
          <w:b/>
          <w:bCs/>
          <w:i w:val="false"/>
          <w:iCs w:val="false"/>
          <w:color w:val="000000"/>
          <w:sz w:val="21"/>
          <w:szCs w:val="21"/>
        </w:rPr>
        <w:t xml:space="preserve">1. Purpose</w:t>
      </w:r>
    </w:p>
    <w:p>
      <w:pPr>
        <w:spacing w:after="120" w:line="264"/>
      </w:pPr>
      <w:r>
        <w:rPr>
          <w:rFonts w:ascii="Inter" w:cs="Inter" w:eastAsia="Inter" w:hAnsi="Inter"/>
          <w:b w:val="false"/>
          <w:bCs w:val="false"/>
          <w:i/>
          <w:iCs/>
          <w:color w:val="595959"/>
          <w:sz w:val="21"/>
          <w:szCs w:val="21"/>
        </w:rPr>
        <w:t xml:space="preserve">What this procedure achieves and why it exists. One or two sentences.</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Content: </w:t>
      </w:r>
      <w:r>
        <w:rPr>
          <w:rFonts w:ascii="Inter" w:cs="Inter" w:eastAsia="Inter" w:hAnsi="Inter"/>
          <w:b w:val="false"/>
          <w:bCs w:val="false"/>
          <w:i/>
          <w:iCs/>
          <w:color w:val="595959"/>
          <w:sz w:val="21"/>
          <w:szCs w:val="21"/>
        </w:rPr>
        <w:t xml:space="preserve">[complete]</w:t>
      </w:r>
    </w:p>
    <w:p>
      <w:pPr>
        <w:pStyle w:val="Heading3"/>
        <w:spacing w:after="90" w:before="200"/>
      </w:pPr>
      <w:r>
        <w:rPr>
          <w:rFonts w:ascii="Inter" w:cs="Inter" w:eastAsia="Inter" w:hAnsi="Inter"/>
          <w:b/>
          <w:bCs/>
          <w:i w:val="false"/>
          <w:iCs w:val="false"/>
          <w:color w:val="000000"/>
          <w:sz w:val="21"/>
          <w:szCs w:val="21"/>
        </w:rPr>
        <w:t xml:space="preserve">2. Scope</w:t>
      </w:r>
    </w:p>
    <w:p>
      <w:pPr>
        <w:spacing w:after="120" w:line="264"/>
      </w:pPr>
      <w:r>
        <w:rPr>
          <w:rFonts w:ascii="Inter" w:cs="Inter" w:eastAsia="Inter" w:hAnsi="Inter"/>
          <w:b w:val="false"/>
          <w:bCs w:val="false"/>
          <w:i/>
          <w:iCs/>
          <w:color w:val="595959"/>
          <w:sz w:val="21"/>
          <w:szCs w:val="21"/>
        </w:rPr>
        <w:t xml:space="preserve">Which systems, environments and situations it covers - and which it does not.</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Content: </w:t>
      </w:r>
      <w:r>
        <w:rPr>
          <w:rFonts w:ascii="Inter" w:cs="Inter" w:eastAsia="Inter" w:hAnsi="Inter"/>
          <w:b w:val="false"/>
          <w:bCs w:val="false"/>
          <w:i/>
          <w:iCs/>
          <w:color w:val="595959"/>
          <w:sz w:val="21"/>
          <w:szCs w:val="21"/>
        </w:rPr>
        <w:t xml:space="preserve">[complete]</w:t>
      </w:r>
    </w:p>
    <w:p>
      <w:pPr>
        <w:pStyle w:val="Heading3"/>
        <w:spacing w:after="90" w:before="200"/>
      </w:pPr>
      <w:r>
        <w:rPr>
          <w:rFonts w:ascii="Inter" w:cs="Inter" w:eastAsia="Inter" w:hAnsi="Inter"/>
          <w:b/>
          <w:bCs/>
          <w:i w:val="false"/>
          <w:iCs w:val="false"/>
          <w:color w:val="000000"/>
          <w:sz w:val="21"/>
          <w:szCs w:val="21"/>
        </w:rPr>
        <w:t xml:space="preserve">3. Responsible individuals</w:t>
      </w:r>
    </w:p>
    <w:p>
      <w:pPr>
        <w:spacing w:after="120" w:line="264"/>
      </w:pPr>
      <w:r>
        <w:rPr>
          <w:rFonts w:ascii="Inter" w:cs="Inter" w:eastAsia="Inter" w:hAnsi="Inter"/>
          <w:b w:val="false"/>
          <w:bCs w:val="false"/>
          <w:i/>
          <w:iCs/>
          <w:color w:val="595959"/>
          <w:sz w:val="21"/>
          <w:szCs w:val="21"/>
        </w:rPr>
        <w:t xml:space="preserve">Who performs the activity, who authorises it where authorisation is needed, and who to hand over to if it cannot be completed. Roles, not names, so it survives staff changes.</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Content: </w:t>
      </w:r>
      <w:r>
        <w:rPr>
          <w:rFonts w:ascii="Inter" w:cs="Inter" w:eastAsia="Inter" w:hAnsi="Inter"/>
          <w:b w:val="false"/>
          <w:bCs w:val="false"/>
          <w:i/>
          <w:iCs/>
          <w:color w:val="595959"/>
          <w:sz w:val="21"/>
          <w:szCs w:val="21"/>
        </w:rPr>
        <w:t xml:space="preserve">[complete]</w:t>
      </w:r>
    </w:p>
    <w:p>
      <w:pPr>
        <w:pStyle w:val="Heading3"/>
        <w:spacing w:after="90" w:before="200"/>
      </w:pPr>
      <w:r>
        <w:rPr>
          <w:rFonts w:ascii="Inter" w:cs="Inter" w:eastAsia="Inter" w:hAnsi="Inter"/>
          <w:b/>
          <w:bCs/>
          <w:i w:val="false"/>
          <w:iCs w:val="false"/>
          <w:color w:val="000000"/>
          <w:sz w:val="21"/>
          <w:szCs w:val="21"/>
        </w:rPr>
        <w:t xml:space="preserve">4. Prerequisites</w:t>
      </w:r>
    </w:p>
    <w:p>
      <w:pPr>
        <w:spacing w:after="120" w:line="264"/>
      </w:pPr>
      <w:r>
        <w:rPr>
          <w:rFonts w:ascii="Inter" w:cs="Inter" w:eastAsia="Inter" w:hAnsi="Inter"/>
          <w:b w:val="false"/>
          <w:bCs w:val="false"/>
          <w:i/>
          <w:iCs/>
          <w:color w:val="595959"/>
          <w:sz w:val="21"/>
          <w:szCs w:val="21"/>
        </w:rPr>
        <w:t xml:space="preserve">Access rights, tooling, approvals and information needed before starting. This is where a procedure most often fails at 3am - the person has the runbook but not the access.</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Content: </w:t>
      </w:r>
      <w:r>
        <w:rPr>
          <w:rFonts w:ascii="Inter" w:cs="Inter" w:eastAsia="Inter" w:hAnsi="Inter"/>
          <w:b w:val="false"/>
          <w:bCs w:val="false"/>
          <w:i/>
          <w:iCs/>
          <w:color w:val="595959"/>
          <w:sz w:val="21"/>
          <w:szCs w:val="21"/>
        </w:rPr>
        <w:t xml:space="preserve">[complete]</w:t>
      </w:r>
    </w:p>
    <w:p>
      <w:pPr>
        <w:pStyle w:val="Heading3"/>
        <w:spacing w:after="90" w:before="200"/>
      </w:pPr>
      <w:r>
        <w:rPr>
          <w:rFonts w:ascii="Inter" w:cs="Inter" w:eastAsia="Inter" w:hAnsi="Inter"/>
          <w:b/>
          <w:bCs/>
          <w:i w:val="false"/>
          <w:iCs w:val="false"/>
          <w:color w:val="000000"/>
          <w:sz w:val="21"/>
          <w:szCs w:val="21"/>
        </w:rPr>
        <w:t xml:space="preserve">5. Installation and configuration</w:t>
      </w:r>
    </w:p>
    <w:p>
      <w:pPr>
        <w:spacing w:after="120" w:line="264"/>
      </w:pPr>
      <w:r>
        <w:rPr>
          <w:rFonts w:ascii="Inter" w:cs="Inter" w:eastAsia="Inter" w:hAnsi="Inter"/>
          <w:b w:val="false"/>
          <w:bCs w:val="false"/>
          <w:i/>
          <w:iCs/>
          <w:color w:val="595959"/>
          <w:sz w:val="21"/>
          <w:szCs w:val="21"/>
        </w:rPr>
        <w:t xml:space="preserve">Where the activity involves standing up or configuring a system, the secure installation and configuration steps, referencing the applicable hardening baseline rather than repeating it.</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Content: </w:t>
      </w:r>
      <w:r>
        <w:rPr>
          <w:rFonts w:ascii="Inter" w:cs="Inter" w:eastAsia="Inter" w:hAnsi="Inter"/>
          <w:b w:val="false"/>
          <w:bCs w:val="false"/>
          <w:i/>
          <w:iCs/>
          <w:color w:val="595959"/>
          <w:sz w:val="21"/>
          <w:szCs w:val="21"/>
        </w:rPr>
        <w:t xml:space="preserve">[complete]</w:t>
      </w:r>
    </w:p>
    <w:p>
      <w:pPr>
        <w:pStyle w:val="Heading3"/>
        <w:spacing w:after="90" w:before="200"/>
      </w:pPr>
      <w:r>
        <w:rPr>
          <w:rFonts w:ascii="Inter" w:cs="Inter" w:eastAsia="Inter" w:hAnsi="Inter"/>
          <w:b/>
          <w:bCs/>
          <w:i w:val="false"/>
          <w:iCs w:val="false"/>
          <w:color w:val="000000"/>
          <w:sz w:val="21"/>
          <w:szCs w:val="21"/>
        </w:rPr>
        <w:t xml:space="preserve">6. Steps</w:t>
      </w:r>
    </w:p>
    <w:p>
      <w:pPr>
        <w:spacing w:after="120" w:line="264"/>
      </w:pPr>
      <w:r>
        <w:rPr>
          <w:rFonts w:ascii="Inter" w:cs="Inter" w:eastAsia="Inter" w:hAnsi="Inter"/>
          <w:b w:val="false"/>
          <w:bCs w:val="false"/>
          <w:i/>
          <w:iCs/>
          <w:color w:val="595959"/>
          <w:sz w:val="21"/>
          <w:szCs w:val="21"/>
        </w:rPr>
        <w:t xml:space="preserve">The activity itself, numbered, in order, with the exact commands or screens. Written so that a competent person who has not done it before can follow it. State what a successful result looks like at each significant step.</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Content: </w:t>
      </w:r>
      <w:r>
        <w:rPr>
          <w:rFonts w:ascii="Inter" w:cs="Inter" w:eastAsia="Inter" w:hAnsi="Inter"/>
          <w:b w:val="false"/>
          <w:bCs w:val="false"/>
          <w:i/>
          <w:iCs/>
          <w:color w:val="595959"/>
          <w:sz w:val="21"/>
          <w:szCs w:val="21"/>
        </w:rPr>
        <w:t xml:space="preserve">[complete]</w:t>
      </w:r>
    </w:p>
    <w:p>
      <w:pPr>
        <w:pStyle w:val="Heading3"/>
        <w:spacing w:after="90" w:before="200"/>
      </w:pPr>
      <w:r>
        <w:rPr>
          <w:rFonts w:ascii="Inter" w:cs="Inter" w:eastAsia="Inter" w:hAnsi="Inter"/>
          <w:b/>
          <w:bCs/>
          <w:i w:val="false"/>
          <w:iCs w:val="false"/>
          <w:color w:val="000000"/>
          <w:sz w:val="21"/>
          <w:szCs w:val="21"/>
        </w:rPr>
        <w:t xml:space="preserve">7. Information handling</w:t>
      </w:r>
    </w:p>
    <w:p>
      <w:pPr>
        <w:spacing w:after="120" w:line="264"/>
      </w:pPr>
      <w:r>
        <w:rPr>
          <w:rFonts w:ascii="Inter" w:cs="Inter" w:eastAsia="Inter" w:hAnsi="Inter"/>
          <w:b w:val="false"/>
          <w:bCs w:val="false"/>
          <w:i/>
          <w:iCs/>
          <w:color w:val="595959"/>
          <w:sz w:val="21"/>
          <w:szCs w:val="21"/>
        </w:rPr>
        <w:t xml:space="preserve">How information is processed and handled during the activity, both automated and manual, including anything that must not be copied, screenshotted or sent outside the tooling.</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Content: </w:t>
      </w:r>
      <w:r>
        <w:rPr>
          <w:rFonts w:ascii="Inter" w:cs="Inter" w:eastAsia="Inter" w:hAnsi="Inter"/>
          <w:b w:val="false"/>
          <w:bCs w:val="false"/>
          <w:i/>
          <w:iCs/>
          <w:color w:val="595959"/>
          <w:sz w:val="21"/>
          <w:szCs w:val="21"/>
        </w:rPr>
        <w:t xml:space="preserve">[complete]</w:t>
      </w:r>
    </w:p>
    <w:p>
      <w:pPr>
        <w:pStyle w:val="Heading3"/>
        <w:spacing w:after="90" w:before="200"/>
      </w:pPr>
      <w:r>
        <w:rPr>
          <w:rFonts w:ascii="Inter" w:cs="Inter" w:eastAsia="Inter" w:hAnsi="Inter"/>
          <w:b/>
          <w:bCs/>
          <w:i w:val="false"/>
          <w:iCs w:val="false"/>
          <w:color w:val="000000"/>
          <w:sz w:val="21"/>
          <w:szCs w:val="21"/>
        </w:rPr>
        <w:t xml:space="preserve">8. Backup and resilience</w:t>
      </w:r>
    </w:p>
    <w:p>
      <w:pPr>
        <w:spacing w:after="120" w:line="264"/>
      </w:pPr>
      <w:r>
        <w:rPr>
          <w:rFonts w:ascii="Inter" w:cs="Inter" w:eastAsia="Inter" w:hAnsi="Inter"/>
          <w:b w:val="false"/>
          <w:bCs w:val="false"/>
          <w:i/>
          <w:iCs/>
          <w:color w:val="595959"/>
          <w:sz w:val="21"/>
          <w:szCs w:val="21"/>
        </w:rPr>
        <w:t xml:space="preserve">What is backed up as part of this activity, and what to protect before making a change that could be destructive.</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Content: </w:t>
      </w:r>
      <w:r>
        <w:rPr>
          <w:rFonts w:ascii="Inter" w:cs="Inter" w:eastAsia="Inter" w:hAnsi="Inter"/>
          <w:b w:val="false"/>
          <w:bCs w:val="false"/>
          <w:i/>
          <w:iCs/>
          <w:color w:val="595959"/>
          <w:sz w:val="21"/>
          <w:szCs w:val="21"/>
        </w:rPr>
        <w:t xml:space="preserve">[complete]</w:t>
      </w:r>
    </w:p>
    <w:p>
      <w:pPr>
        <w:pStyle w:val="Heading3"/>
        <w:spacing w:after="90" w:before="200"/>
      </w:pPr>
      <w:r>
        <w:rPr>
          <w:rFonts w:ascii="Inter" w:cs="Inter" w:eastAsia="Inter" w:hAnsi="Inter"/>
          <w:b/>
          <w:bCs/>
          <w:i w:val="false"/>
          <w:iCs w:val="false"/>
          <w:color w:val="000000"/>
          <w:sz w:val="21"/>
          <w:szCs w:val="21"/>
        </w:rPr>
        <w:t xml:space="preserve">9. Scheduling and dependencies</w:t>
      </w:r>
    </w:p>
    <w:p>
      <w:pPr>
        <w:spacing w:after="120" w:line="264"/>
      </w:pPr>
      <w:r>
        <w:rPr>
          <w:rFonts w:ascii="Inter" w:cs="Inter" w:eastAsia="Inter" w:hAnsi="Inter"/>
          <w:b w:val="false"/>
          <w:bCs w:val="false"/>
          <w:i/>
          <w:iCs/>
          <w:color w:val="595959"/>
          <w:sz w:val="21"/>
          <w:szCs w:val="21"/>
        </w:rPr>
        <w:t xml:space="preserve">When the activity runs, and its interdependencies with other systems and other scheduled work.</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Content: </w:t>
      </w:r>
      <w:r>
        <w:rPr>
          <w:rFonts w:ascii="Inter" w:cs="Inter" w:eastAsia="Inter" w:hAnsi="Inter"/>
          <w:b w:val="false"/>
          <w:bCs w:val="false"/>
          <w:i/>
          <w:iCs/>
          <w:color w:val="595959"/>
          <w:sz w:val="21"/>
          <w:szCs w:val="21"/>
        </w:rPr>
        <w:t xml:space="preserve">[complete]</w:t>
      </w:r>
    </w:p>
    <w:p>
      <w:pPr>
        <w:pStyle w:val="Heading3"/>
        <w:spacing w:after="90" w:before="200"/>
      </w:pPr>
      <w:r>
        <w:rPr>
          <w:rFonts w:ascii="Inter" w:cs="Inter" w:eastAsia="Inter" w:hAnsi="Inter"/>
          <w:b/>
          <w:bCs/>
          <w:i w:val="false"/>
          <w:iCs w:val="false"/>
          <w:color w:val="000000"/>
          <w:sz w:val="21"/>
          <w:szCs w:val="21"/>
        </w:rPr>
        <w:t xml:space="preserve">10. Handling errors and exceptions</w:t>
      </w:r>
    </w:p>
    <w:p>
      <w:pPr>
        <w:spacing w:after="120" w:line="264"/>
      </w:pPr>
      <w:r>
        <w:rPr>
          <w:rFonts w:ascii="Inter" w:cs="Inter" w:eastAsia="Inter" w:hAnsi="Inter"/>
          <w:b w:val="false"/>
          <w:bCs w:val="false"/>
          <w:i/>
          <w:iCs/>
          <w:color w:val="595959"/>
          <w:sz w:val="21"/>
          <w:szCs w:val="21"/>
        </w:rPr>
        <w:t xml:space="preserve">What to do when it goes wrong. Include any restriction on the use of privileged utility programs during recovery, and what must not be attempted without escalation.</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Content: </w:t>
      </w:r>
      <w:r>
        <w:rPr>
          <w:rFonts w:ascii="Inter" w:cs="Inter" w:eastAsia="Inter" w:hAnsi="Inter"/>
          <w:b w:val="false"/>
          <w:bCs w:val="false"/>
          <w:i/>
          <w:iCs/>
          <w:color w:val="595959"/>
          <w:sz w:val="21"/>
          <w:szCs w:val="21"/>
        </w:rPr>
        <w:t xml:space="preserve">[complete]</w:t>
      </w:r>
    </w:p>
    <w:p>
      <w:pPr>
        <w:pStyle w:val="Heading3"/>
        <w:spacing w:after="90" w:before="200"/>
      </w:pPr>
      <w:r>
        <w:rPr>
          <w:rFonts w:ascii="Inter" w:cs="Inter" w:eastAsia="Inter" w:hAnsi="Inter"/>
          <w:b/>
          <w:bCs/>
          <w:i w:val="false"/>
          <w:iCs w:val="false"/>
          <w:color w:val="000000"/>
          <w:sz w:val="21"/>
          <w:szCs w:val="21"/>
        </w:rPr>
        <w:t xml:space="preserve">11. Support and escalation contacts</w:t>
      </w:r>
    </w:p>
    <w:p>
      <w:pPr>
        <w:spacing w:after="120" w:line="264"/>
      </w:pPr>
      <w:r>
        <w:rPr>
          <w:rFonts w:ascii="Inter" w:cs="Inter" w:eastAsia="Inter" w:hAnsi="Inter"/>
          <w:b w:val="false"/>
          <w:bCs w:val="false"/>
          <w:i/>
          <w:iCs/>
          <w:color w:val="595959"/>
          <w:sz w:val="21"/>
          <w:szCs w:val="21"/>
        </w:rPr>
        <w:t xml:space="preserve">Who to call, in order, including external support contacts for unexpected operational or technical difficulty. With out-of-hours routes.</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Content: </w:t>
      </w:r>
      <w:r>
        <w:rPr>
          <w:rFonts w:ascii="Inter" w:cs="Inter" w:eastAsia="Inter" w:hAnsi="Inter"/>
          <w:b w:val="false"/>
          <w:bCs w:val="false"/>
          <w:i/>
          <w:iCs/>
          <w:color w:val="595959"/>
          <w:sz w:val="21"/>
          <w:szCs w:val="21"/>
        </w:rPr>
        <w:t xml:space="preserve">[complete]</w:t>
      </w:r>
    </w:p>
    <w:p>
      <w:pPr>
        <w:pStyle w:val="Heading3"/>
        <w:spacing w:after="90" w:before="200"/>
      </w:pPr>
      <w:r>
        <w:rPr>
          <w:rFonts w:ascii="Inter" w:cs="Inter" w:eastAsia="Inter" w:hAnsi="Inter"/>
          <w:b/>
          <w:bCs/>
          <w:i w:val="false"/>
          <w:iCs w:val="false"/>
          <w:color w:val="000000"/>
          <w:sz w:val="21"/>
          <w:szCs w:val="21"/>
        </w:rPr>
        <w:t xml:space="preserve">12. Storage media handling</w:t>
      </w:r>
    </w:p>
    <w:p>
      <w:pPr>
        <w:spacing w:after="120" w:line="264"/>
      </w:pPr>
      <w:r>
        <w:rPr>
          <w:rFonts w:ascii="Inter" w:cs="Inter" w:eastAsia="Inter" w:hAnsi="Inter"/>
          <w:b w:val="false"/>
          <w:bCs w:val="false"/>
          <w:i/>
          <w:iCs/>
          <w:color w:val="595959"/>
          <w:sz w:val="21"/>
          <w:szCs w:val="21"/>
        </w:rPr>
        <w:t xml:space="preserve">Where the activity involves media, how it is handled, transported and disposed of.</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Content: </w:t>
      </w:r>
      <w:r>
        <w:rPr>
          <w:rFonts w:ascii="Inter" w:cs="Inter" w:eastAsia="Inter" w:hAnsi="Inter"/>
          <w:b w:val="false"/>
          <w:bCs w:val="false"/>
          <w:i/>
          <w:iCs/>
          <w:color w:val="595959"/>
          <w:sz w:val="21"/>
          <w:szCs w:val="21"/>
        </w:rPr>
        <w:t xml:space="preserve">[complete]</w:t>
      </w:r>
    </w:p>
    <w:p>
      <w:pPr>
        <w:pStyle w:val="Heading3"/>
        <w:spacing w:after="90" w:before="200"/>
      </w:pPr>
      <w:r>
        <w:rPr>
          <w:rFonts w:ascii="Inter" w:cs="Inter" w:eastAsia="Inter" w:hAnsi="Inter"/>
          <w:b/>
          <w:bCs/>
          <w:i w:val="false"/>
          <w:iCs w:val="false"/>
          <w:color w:val="000000"/>
          <w:sz w:val="21"/>
          <w:szCs w:val="21"/>
        </w:rPr>
        <w:t xml:space="preserve">13. Restart and recovery</w:t>
      </w:r>
    </w:p>
    <w:p>
      <w:pPr>
        <w:spacing w:after="120" w:line="264"/>
      </w:pPr>
      <w:r>
        <w:rPr>
          <w:rFonts w:ascii="Inter" w:cs="Inter" w:eastAsia="Inter" w:hAnsi="Inter"/>
          <w:b w:val="false"/>
          <w:bCs w:val="false"/>
          <w:i/>
          <w:iCs/>
          <w:color w:val="595959"/>
          <w:sz w:val="21"/>
          <w:szCs w:val="21"/>
        </w:rPr>
        <w:t xml:space="preserve">How to restart the system and recover from failure of the activity itself.</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Content: </w:t>
      </w:r>
      <w:r>
        <w:rPr>
          <w:rFonts w:ascii="Inter" w:cs="Inter" w:eastAsia="Inter" w:hAnsi="Inter"/>
          <w:b w:val="false"/>
          <w:bCs w:val="false"/>
          <w:i/>
          <w:iCs/>
          <w:color w:val="595959"/>
          <w:sz w:val="21"/>
          <w:szCs w:val="21"/>
        </w:rPr>
        <w:t xml:space="preserve">[complete]</w:t>
      </w:r>
    </w:p>
    <w:p>
      <w:pPr>
        <w:pStyle w:val="Heading3"/>
        <w:spacing w:after="90" w:before="200"/>
      </w:pPr>
      <w:r>
        <w:rPr>
          <w:rFonts w:ascii="Inter" w:cs="Inter" w:eastAsia="Inter" w:hAnsi="Inter"/>
          <w:b/>
          <w:bCs/>
          <w:i w:val="false"/>
          <w:iCs w:val="false"/>
          <w:color w:val="000000"/>
          <w:sz w:val="21"/>
          <w:szCs w:val="21"/>
        </w:rPr>
        <w:t xml:space="preserve">14. Audit trail and logging</w:t>
      </w:r>
    </w:p>
    <w:p>
      <w:pPr>
        <w:spacing w:after="120" w:line="264"/>
      </w:pPr>
      <w:r>
        <w:rPr>
          <w:rFonts w:ascii="Inter" w:cs="Inter" w:eastAsia="Inter" w:hAnsi="Inter"/>
          <w:b w:val="false"/>
          <w:bCs w:val="false"/>
          <w:i/>
          <w:iCs/>
          <w:color w:val="595959"/>
          <w:sz w:val="21"/>
          <w:szCs w:val="21"/>
        </w:rPr>
        <w:t xml:space="preserve">What the activity logs, where those logs go, and how log and video monitoring information arising from it is managed.</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Content: </w:t>
      </w:r>
      <w:r>
        <w:rPr>
          <w:rFonts w:ascii="Inter" w:cs="Inter" w:eastAsia="Inter" w:hAnsi="Inter"/>
          <w:b w:val="false"/>
          <w:bCs w:val="false"/>
          <w:i/>
          <w:iCs/>
          <w:color w:val="595959"/>
          <w:sz w:val="21"/>
          <w:szCs w:val="21"/>
        </w:rPr>
        <w:t xml:space="preserve">[complete]</w:t>
      </w:r>
    </w:p>
    <w:p>
      <w:pPr>
        <w:pStyle w:val="Heading3"/>
        <w:spacing w:after="90" w:before="200"/>
      </w:pPr>
      <w:r>
        <w:rPr>
          <w:rFonts w:ascii="Inter" w:cs="Inter" w:eastAsia="Inter" w:hAnsi="Inter"/>
          <w:b/>
          <w:bCs/>
          <w:i w:val="false"/>
          <w:iCs w:val="false"/>
          <w:color w:val="000000"/>
          <w:sz w:val="21"/>
          <w:szCs w:val="21"/>
        </w:rPr>
        <w:t xml:space="preserve">15. Monitoring</w:t>
      </w:r>
    </w:p>
    <w:p>
      <w:pPr>
        <w:spacing w:after="120" w:line="264"/>
      </w:pPr>
      <w:r>
        <w:rPr>
          <w:rFonts w:ascii="Inter" w:cs="Inter" w:eastAsia="Inter" w:hAnsi="Inter"/>
          <w:b w:val="false"/>
          <w:bCs w:val="false"/>
          <w:i/>
          <w:iCs/>
          <w:color w:val="595959"/>
          <w:sz w:val="21"/>
          <w:szCs w:val="21"/>
        </w:rPr>
        <w:t xml:space="preserve">What to watch during and after - capacity, performance and security.</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Content: </w:t>
      </w:r>
      <w:r>
        <w:rPr>
          <w:rFonts w:ascii="Inter" w:cs="Inter" w:eastAsia="Inter" w:hAnsi="Inter"/>
          <w:b w:val="false"/>
          <w:bCs w:val="false"/>
          <w:i/>
          <w:iCs/>
          <w:color w:val="595959"/>
          <w:sz w:val="21"/>
          <w:szCs w:val="21"/>
        </w:rPr>
        <w:t xml:space="preserve">[complete]</w:t>
      </w:r>
    </w:p>
    <w:p>
      <w:pPr>
        <w:pStyle w:val="Heading3"/>
        <w:spacing w:after="90" w:before="200"/>
      </w:pPr>
      <w:r>
        <w:rPr>
          <w:rFonts w:ascii="Inter" w:cs="Inter" w:eastAsia="Inter" w:hAnsi="Inter"/>
          <w:b/>
          <w:bCs/>
          <w:i w:val="false"/>
          <w:iCs w:val="false"/>
          <w:color w:val="000000"/>
          <w:sz w:val="21"/>
          <w:szCs w:val="21"/>
        </w:rPr>
        <w:t xml:space="preserve">16. Maintenance</w:t>
      </w:r>
    </w:p>
    <w:p>
      <w:pPr>
        <w:spacing w:after="120" w:line="264"/>
      </w:pPr>
      <w:r>
        <w:rPr>
          <w:rFonts w:ascii="Inter" w:cs="Inter" w:eastAsia="Inter" w:hAnsi="Inter"/>
          <w:b w:val="false"/>
          <w:bCs w:val="false"/>
          <w:i/>
          <w:iCs/>
          <w:color w:val="595959"/>
          <w:sz w:val="21"/>
          <w:szCs w:val="21"/>
        </w:rPr>
        <w:t xml:space="preserve">Any maintenance instructions associated with the activity.</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Content: </w:t>
      </w:r>
      <w:r>
        <w:rPr>
          <w:rFonts w:ascii="Inter" w:cs="Inter" w:eastAsia="Inter" w:hAnsi="Inter"/>
          <w:b w:val="false"/>
          <w:bCs w:val="false"/>
          <w:i/>
          <w:iCs/>
          <w:color w:val="595959"/>
          <w:sz w:val="21"/>
          <w:szCs w:val="21"/>
        </w:rPr>
        <w:t xml:space="preserve">[complete]</w:t>
      </w:r>
    </w:p>
    <w:p>
      <w:pPr>
        <w:pStyle w:val="Heading3"/>
        <w:spacing w:after="90" w:before="200"/>
      </w:pPr>
      <w:r>
        <w:rPr>
          <w:rFonts w:ascii="Inter" w:cs="Inter" w:eastAsia="Inter" w:hAnsi="Inter"/>
          <w:b/>
          <w:bCs/>
          <w:i w:val="false"/>
          <w:iCs w:val="false"/>
          <w:color w:val="000000"/>
          <w:sz w:val="21"/>
          <w:szCs w:val="21"/>
        </w:rPr>
        <w:t xml:space="preserve">17. Related documents</w:t>
      </w:r>
    </w:p>
    <w:p>
      <w:pPr>
        <w:spacing w:after="120" w:line="264"/>
      </w:pPr>
      <w:r>
        <w:rPr>
          <w:rFonts w:ascii="Inter" w:cs="Inter" w:eastAsia="Inter" w:hAnsi="Inter"/>
          <w:b w:val="false"/>
          <w:bCs w:val="false"/>
          <w:i/>
          <w:iCs/>
          <w:color w:val="595959"/>
          <w:sz w:val="21"/>
          <w:szCs w:val="21"/>
        </w:rPr>
        <w:t xml:space="preserve">Policies, baselines and other procedures this one depends on.</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Content: </w:t>
      </w:r>
      <w:r>
        <w:rPr>
          <w:rFonts w:ascii="Inter" w:cs="Inter" w:eastAsia="Inter" w:hAnsi="Inter"/>
          <w:b w:val="false"/>
          <w:bCs w:val="false"/>
          <w:i/>
          <w:iCs/>
          <w:color w:val="595959"/>
          <w:sz w:val="21"/>
          <w:szCs w:val="21"/>
        </w:rPr>
        <w:t xml:space="preserve">[complete]</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3. Maintaining procedures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Documented operating procedures are reviewed and updated when needed, and every change is authorised.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Where technically feasible, information systems are managed consistently, using the same procedures, tools and utilities - divergence between environments is a source of error, not flexibility.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Procedures are available to everyone who needs them, including during a disruption, which usually means an offline copy for the continuity-critical ones.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procedure that has not been used since its last review should be walked through rather than skim-read. That is how you discover the access no longer works.</w:t>
      </w:r>
    </w:p>
    <w:p>
      <w:pPr>
        <w:pStyle w:val="Heading2"/>
        <w:spacing w:after="110" w:before="260"/>
      </w:pPr>
      <w:r>
        <w:rPr>
          <w:rFonts w:ascii="Inter" w:cs="Inter" w:eastAsia="Inter" w:hAnsi="Inter"/>
          <w:b/>
          <w:bCs/>
          <w:i w:val="false"/>
          <w:iCs w:val="false"/>
          <w:color w:val="595959"/>
          <w:sz w:val="24"/>
          <w:szCs w:val="24"/>
        </w:rPr>
        <w:t xml:space="preserve">Revision history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083"/>
        <w:gridCol w:w="1354"/>
        <w:gridCol w:w="1805"/>
        <w:gridCol w:w="3159"/>
        <w:gridCol w:w="1625"/>
      </w:tblGrid>
      <w:tr>
        <w:trPr>
          <w:tblHeader/>
        </w:trPr>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Version</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Author</w:t>
            </w:r>
          </w:p>
        </w:tc>
        <w:tc>
          <w:tcPr>
            <w:tcW w:type="dxa" w:w="315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Summary of change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Approved by</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Initial draft</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sectPr>
      <w:headerReference w:type="default" r:id="rId7"/>
      <w:footerReference w:type="default" r:id="rId8"/>
      <w:headerReference w:type="first" r:id="rId10"/>
      <w:footerReference w:type="first" r:id="rId11"/>
      <w:headerReference w:type="even" r:id="rId12"/>
      <w:footerReference w:type="even" r:id="rId13"/>
      <w:pgSz w:w="11906" w:h="16838" w:orient="portrait"/>
      <w:pgMar w:top="1134" w:right="1440" w:bottom="1134"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Inter" w:cs="Inter" w:eastAsia="Inter" w:hAnsi="Inter"/>
        <w:b w:val="false"/>
        <w:bCs w:val="false"/>
        <w:i w:val="false"/>
        <w:iCs w:val="false"/>
        <w:color w:val="808080"/>
        <w:sz w:val="16"/>
        <w:szCs w:val="16"/>
      </w:rPr>
      <w:t xml:space="preserve">ISO/IEC 27001:2022 Implementation Kit  ·  sameerkhairkar.com        Page </w:t>
    </w:r>
    <w:r>
      <w:rPr>
        <w:rFonts w:ascii="Inter" w:cs="Inter" w:eastAsia="Inter" w:hAnsi="Inter"/>
        <w:color w:val="808080"/>
        <w:sz w:val="16"/>
        <w:szCs w:val="16"/>
      </w:rPr>
      <w:fldChar w:fldCharType="begin"/>
      <w:instrText xml:space="preserve">PAGE</w:instrText>
      <w:fldChar w:fldCharType="separate"/>
      <w:fldChar w:fldCharType="end"/>
    </w:r>
    <w:r>
      <w:rPr>
        <w:rFonts w:ascii="Inter" w:cs="Inter" w:eastAsia="Inter" w:hAnsi="Inter"/>
        <w:b w:val="false"/>
        <w:bCs w:val="false"/>
        <w:i w:val="false"/>
        <w:iCs w:val="false"/>
        <w:color w:val="808080"/>
        <w:sz w:val="16"/>
        <w:szCs w:val="16"/>
      </w:rPr>
      <w:t xml:space="preserve"> of </w:t>
    </w:r>
    <w:r>
      <w:rPr>
        <w:rFonts w:ascii="Inter" w:cs="Inter" w:eastAsia="Inter" w:hAnsi="Inter"/>
        <w:color w:val="808080"/>
        <w:sz w:val="16"/>
        <w:szCs w:val="16"/>
      </w:rPr>
      <w:fldChar w:fldCharType="begin"/>
      <w:instrText xml:space="preserve">NUMPAGES</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4"/>
      </w:pBdr>
      <w:jc w:val="right"/>
    </w:pPr>
    <w:r>
      <w:rPr>
        <w:rFonts w:ascii="Inter" w:cs="Inter" w:eastAsia="Inter" w:hAnsi="Inter"/>
        <w:b w:val="false"/>
        <w:bCs w:val="false"/>
        <w:i w:val="false"/>
        <w:iCs w:val="false"/>
        <w:color w:val="808080"/>
        <w:sz w:val="16"/>
        <w:szCs w:val="16"/>
      </w:rPr>
      <w:t>[YOUR ORGANISATION]  |  Documented Operating Procedure Template  |  [Classification]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40"/>
      </w:pPr>
    </w:lvl>
    <w:lvl w:ilvl="1" w15:tentative="1">
      <w:start w:val="1"/>
      <w:numFmt w:val="bullet"/>
      <w:lvlText w:val="–"/>
      <w:lvlJc w:val="left"/>
      <w:pPr>
        <w:ind w:left="840" w:hanging="240"/>
      </w:pPr>
    </w:lvl>
  </w:abstractNum>
  <w:abstractNum w:abstractNumId="3" w15:restartNumberingAfterBreak="0">
    <w:multiLevelType w:val="hybridMultilevel"/>
    <w:lvl w:ilvl="0" w15:tentative="1">
      <w:start w:val="1"/>
      <w:numFmt w:val="decimal"/>
      <w:lvlText w:val="%1."/>
      <w:lvlJc w:val="left"/>
      <w:pPr>
        <w:ind w:left="50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1A1A1A"/>
      <w:sz w:val="32"/>
      <w:szCs w:val="32"/>
    </w:rPr>
  </w:style>
  <w:style w:type="paragraph" w:styleId="Heading2">
    <w:name w:val="Heading 2"/>
    <w:basedOn w:val="Normal"/>
    <w:next w:val="Normal"/>
    <w:qFormat/>
    <w:rPr>
      <w:color w:val="1A1A1A"/>
      <w:sz w:val="26"/>
      <w:szCs w:val="26"/>
    </w:rPr>
  </w:style>
  <w:style w:type="paragraph" w:styleId="Heading3">
    <w:name w:val="Heading 3"/>
    <w:basedOn w:val="Normal"/>
    <w:next w:val="Normal"/>
    <w:qFormat/>
    <w:rPr>
      <w:color w:val="1A1A1A"/>
      <w:sz w:val="24"/>
      <w:szCs w:val="24"/>
    </w:rPr>
  </w:style>
  <w:style w:type="paragraph" w:styleId="Heading4">
    <w:name w:val="Heading 4"/>
    <w:basedOn w:val="Normal"/>
    <w:next w:val="Normal"/>
    <w:qFormat/>
    <w:rPr>
      <w:i/>
      <w:iCs/>
      <w:color w:val="1A1A1A"/>
    </w:rPr>
  </w:style>
  <w:style w:type="paragraph" w:styleId="Heading5">
    <w:name w:val="Heading 5"/>
    <w:basedOn w:val="Normal"/>
    <w:next w:val="Normal"/>
    <w:qFormat/>
    <w:rPr>
      <w:color w:val="1A1A1A"/>
    </w:rPr>
  </w:style>
  <w:style w:type="paragraph" w:styleId="Heading6">
    <w:name w:val="Heading 6"/>
    <w:basedOn w:val="Normal"/>
    <w:next w:val="Normal"/>
    <w:qFormat/>
    <w:rPr>
      <w:color w:val="1A1A1A"/>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Documented Operating Procedure Template</dc:title>
  <dc:creator>Sameer Khairkar</dc:creator>
  <dc:description>Documented operating procedure, one per process. Free template from sameerkhairkar.com. Practitioner material, not legal advice.</dc:description>
  <cp:lastModifiedBy>Sameer Khairkar</cp:lastModifiedBy>
  <cp:revision>1</cp:revision>
  <dcterms:created xsi:type="dcterms:W3CDTF">2026-08-10T11:40:20.254Z</dcterms:created>
  <dcterms:modified xsi:type="dcterms:W3CDTF">2026-08-10T11:40:20.254Z</dcterms:modified>
  <cp:category>ISO/IEC 27001:2022 Implementation Kit</cp:category>
</cp:coreProperties>
</file>

<file path=docProps/custom.xml><?xml version="1.0" encoding="utf-8"?>
<Properties xmlns="http://schemas.openxmlformats.org/officeDocument/2006/custom-properties" xmlns:vt="http://schemas.openxmlformats.org/officeDocument/2006/docPropsVTypes"/>
</file>